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279"/>
        <w:gridCol w:w="9360"/>
        <w:gridCol w:w="284"/>
      </w:tblGrid>
      <w:tr w:rsidR="004D287B" w:rsidRPr="004D287B" w:rsidTr="004D5867">
        <w:tc>
          <w:tcPr>
            <w:tcW w:w="9923" w:type="dxa"/>
            <w:gridSpan w:val="3"/>
            <w:shd w:val="clear" w:color="auto" w:fill="auto"/>
          </w:tcPr>
          <w:p w:rsidR="004D287B" w:rsidRPr="004D287B" w:rsidRDefault="004D287B" w:rsidP="004D287B">
            <w:pPr>
              <w:jc w:val="center"/>
              <w:rPr>
                <w:rFonts w:ascii="Tahoma" w:hAnsi="Tahoma" w:cs="Tahoma"/>
                <w:b/>
                <w:sz w:val="24"/>
                <w:szCs w:val="24"/>
              </w:rPr>
            </w:pPr>
            <w:r w:rsidRPr="004D287B">
              <w:rPr>
                <w:rFonts w:ascii="Tahoma" w:hAnsi="Tahoma" w:cs="Tahoma"/>
                <w:b/>
                <w:sz w:val="24"/>
                <w:szCs w:val="24"/>
              </w:rPr>
              <w:t>ΔΗΛΩΣΗ ΣΥΓΚΑΤΑΘΕΣΗΣ ΓΙΑ ΣΥΜΜΕΤΟΧΗ ΣΕ ΕΡΕΥΝΑ</w:t>
            </w:r>
          </w:p>
          <w:p w:rsidR="004D287B" w:rsidRPr="004D287B" w:rsidRDefault="004D287B" w:rsidP="004D287B">
            <w:pPr>
              <w:jc w:val="both"/>
              <w:rPr>
                <w:rFonts w:ascii="Tahoma" w:hAnsi="Tahoma" w:cs="Tahoma"/>
                <w:sz w:val="24"/>
                <w:szCs w:val="24"/>
              </w:rPr>
            </w:pPr>
            <w:r w:rsidRPr="004D287B">
              <w:rPr>
                <w:rFonts w:ascii="Tahoma" w:hAnsi="Tahoma" w:cs="Tahoma"/>
                <w:sz w:val="24"/>
                <w:szCs w:val="24"/>
              </w:rPr>
              <w:t>Καλείστε να συμμετάσχετε σε μία έρευνα της ΠΟΕΣΥ, με σκοπό την καταγραφή και κωδικοποίηση των αγωγών</w:t>
            </w:r>
            <w:r w:rsidR="00394DA3">
              <w:rPr>
                <w:rFonts w:ascii="Tahoma" w:hAnsi="Tahoma" w:cs="Tahoma"/>
                <w:sz w:val="24"/>
                <w:szCs w:val="24"/>
              </w:rPr>
              <w:t>/μηνύσεων</w:t>
            </w:r>
            <w:r w:rsidRPr="004D287B">
              <w:rPr>
                <w:rFonts w:ascii="Tahoma" w:hAnsi="Tahoma" w:cs="Tahoma"/>
                <w:sz w:val="24"/>
                <w:szCs w:val="24"/>
              </w:rPr>
              <w:t xml:space="preserve"> </w:t>
            </w:r>
            <w:r w:rsidRPr="004D287B">
              <w:rPr>
                <w:rFonts w:ascii="Tahoma" w:hAnsi="Tahoma" w:cs="Tahoma"/>
                <w:sz w:val="24"/>
                <w:szCs w:val="24"/>
                <w:lang w:val="en-US"/>
              </w:rPr>
              <w:t>SLAPP</w:t>
            </w:r>
            <w:r w:rsidRPr="004D287B">
              <w:rPr>
                <w:rFonts w:ascii="Tahoma" w:hAnsi="Tahoma" w:cs="Tahoma"/>
                <w:sz w:val="24"/>
                <w:szCs w:val="24"/>
              </w:rPr>
              <w:t>, που ασκούνται στην Ελλάδα και αφορούν δημοσιογράφους, εκδότες και γενικά πρόσωπα, που δραστηριοποιούνται στον χώρο του Τύπου. Η ως άνω έρευνα αποσκοπεί στην διαπίστωση της καταστάσεως, που επικρατεί στην χώρα, στην καταγραφή των περιστατικών και του τρόπου, που η νομολογία αντιμετωπίζει αυτού του είδους τις δικαστικές ενέργειες και τελικώς στην διαμόρφωση των θέσεων και των παρεμβάσεων και των δράσεων της Ομοσπονδίας τόσο σε εθνικό όσο και σε κοινοτικό επίπεδο.</w:t>
            </w:r>
          </w:p>
        </w:tc>
      </w:tr>
      <w:tr w:rsidR="004D287B" w:rsidRPr="004D287B" w:rsidTr="004D5867">
        <w:tc>
          <w:tcPr>
            <w:tcW w:w="9923" w:type="dxa"/>
            <w:gridSpan w:val="3"/>
            <w:shd w:val="clear" w:color="auto" w:fill="auto"/>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Προτού συμφωνήσετε με τη συμμετοχή σας στην έρευνα, βεβαιωθείτε ότι:</w:t>
            </w:r>
          </w:p>
        </w:tc>
      </w:tr>
      <w:tr w:rsidR="004D287B" w:rsidRPr="004D287B" w:rsidTr="004D5867">
        <w:tc>
          <w:tcPr>
            <w:tcW w:w="9923" w:type="dxa"/>
            <w:gridSpan w:val="3"/>
            <w:shd w:val="clear" w:color="auto" w:fill="auto"/>
          </w:tcPr>
          <w:p w:rsidR="004D287B" w:rsidRPr="004D287B" w:rsidRDefault="004D287B" w:rsidP="004D287B">
            <w:pPr>
              <w:numPr>
                <w:ilvl w:val="0"/>
                <w:numId w:val="1"/>
              </w:numPr>
              <w:jc w:val="both"/>
              <w:rPr>
                <w:rFonts w:ascii="Tahoma" w:hAnsi="Tahoma" w:cs="Tahoma"/>
                <w:sz w:val="24"/>
                <w:szCs w:val="24"/>
              </w:rPr>
            </w:pPr>
            <w:r w:rsidRPr="004D287B">
              <w:rPr>
                <w:rFonts w:ascii="Tahoma" w:hAnsi="Tahoma" w:cs="Tahoma"/>
                <w:sz w:val="24"/>
                <w:szCs w:val="24"/>
              </w:rPr>
              <w:t>Έχετε διαβάσει και κατανοήσει το έντυπο ενημέρωσης σχετικά με την επεξεργασία των δεδομένων προσωπικού χαρακτήρα</w:t>
            </w:r>
            <w:r w:rsidR="00394DA3">
              <w:rPr>
                <w:rFonts w:ascii="Tahoma" w:hAnsi="Tahoma" w:cs="Tahoma"/>
                <w:sz w:val="24"/>
                <w:szCs w:val="24"/>
              </w:rPr>
              <w:t>,</w:t>
            </w:r>
            <w:r w:rsidRPr="004D287B">
              <w:rPr>
                <w:rFonts w:ascii="Tahoma" w:hAnsi="Tahoma" w:cs="Tahoma"/>
                <w:sz w:val="24"/>
                <w:szCs w:val="24"/>
              </w:rPr>
              <w:t xml:space="preserve"> που σας αφορούν στο πλαίσιο της εν λόγω έρευνας (εφεξής «Έντυπο Ενημέρωσης») και </w:t>
            </w:r>
            <w:proofErr w:type="spellStart"/>
            <w:r w:rsidRPr="004D287B">
              <w:rPr>
                <w:rFonts w:ascii="Tahoma" w:hAnsi="Tahoma" w:cs="Tahoma"/>
                <w:sz w:val="24"/>
                <w:szCs w:val="24"/>
              </w:rPr>
              <w:t>ό,τι</w:t>
            </w:r>
            <w:proofErr w:type="spellEnd"/>
            <w:r w:rsidRPr="004D287B">
              <w:rPr>
                <w:rFonts w:ascii="Tahoma" w:hAnsi="Tahoma" w:cs="Tahoma"/>
                <w:sz w:val="24"/>
                <w:szCs w:val="24"/>
              </w:rPr>
              <w:t xml:space="preserve"> απορίες είχατε σχετικά με αυτήν απαντήθηκαν σε ικανοποιητικό βαθμό </w:t>
            </w:r>
            <w:r w:rsidRPr="004D287B">
              <w:rPr>
                <w:rFonts w:ascii="Tahoma" w:eastAsia="MS Gothic" w:hAnsi="MS Gothic" w:cs="Tahoma"/>
                <w:sz w:val="24"/>
                <w:szCs w:val="24"/>
              </w:rPr>
              <w:t>☐</w:t>
            </w:r>
          </w:p>
        </w:tc>
      </w:tr>
      <w:tr w:rsidR="004D287B" w:rsidRPr="004D287B" w:rsidTr="004D5867">
        <w:tc>
          <w:tcPr>
            <w:tcW w:w="9923" w:type="dxa"/>
            <w:gridSpan w:val="3"/>
            <w:shd w:val="clear" w:color="auto" w:fill="auto"/>
          </w:tcPr>
          <w:p w:rsidR="004D287B" w:rsidRPr="004D287B" w:rsidRDefault="004D287B" w:rsidP="004D287B">
            <w:pPr>
              <w:numPr>
                <w:ilvl w:val="0"/>
                <w:numId w:val="1"/>
              </w:numPr>
              <w:jc w:val="both"/>
              <w:rPr>
                <w:rFonts w:ascii="Tahoma" w:hAnsi="Tahoma" w:cs="Tahoma"/>
                <w:sz w:val="24"/>
                <w:szCs w:val="24"/>
              </w:rPr>
            </w:pPr>
            <w:r w:rsidRPr="004D287B">
              <w:rPr>
                <w:rFonts w:ascii="Tahoma" w:hAnsi="Tahoma" w:cs="Tahoma"/>
                <w:sz w:val="24"/>
                <w:szCs w:val="24"/>
              </w:rPr>
              <w:t xml:space="preserve">Μέσω του Εντύπου Ενημέρωσης λάβατε γνώση σχετικά με τη διάρκεια της έρευνας και τις διαδικασίες της, ήτοι ποια δεδομένα προσωπικού χαρακτήρα που σας αφορούν πρόκειται να επεξεργαστούν στο πλαίσιο της έρευνας, ποια / ποιες πράξεις επεξεργασίας θα διενεργηθούν επί αυτών, σε ποιους πρόκειται να διαβιβαστούν τα δεδομένα σας, πόσο καιρό θα τηρηθούν από την ΠΟΕΣΥ και πώς εξασφαλίζεται η ασφαλή τήρησή τους </w:t>
            </w:r>
            <w:r w:rsidRPr="004D287B">
              <w:rPr>
                <w:rFonts w:ascii="Tahoma" w:eastAsia="MS Gothic" w:hAnsi="MS Gothic" w:cs="Tahoma"/>
                <w:sz w:val="24"/>
                <w:szCs w:val="24"/>
              </w:rPr>
              <w:t>☐</w:t>
            </w:r>
          </w:p>
        </w:tc>
      </w:tr>
      <w:tr w:rsidR="004D287B" w:rsidRPr="004D287B" w:rsidTr="004D5867">
        <w:tc>
          <w:tcPr>
            <w:tcW w:w="9923" w:type="dxa"/>
            <w:gridSpan w:val="3"/>
            <w:shd w:val="clear" w:color="auto" w:fill="auto"/>
          </w:tcPr>
          <w:p w:rsidR="004D287B" w:rsidRPr="004D287B" w:rsidRDefault="004D287B" w:rsidP="004D287B">
            <w:pPr>
              <w:numPr>
                <w:ilvl w:val="0"/>
                <w:numId w:val="1"/>
              </w:numPr>
              <w:jc w:val="both"/>
              <w:rPr>
                <w:rFonts w:ascii="Tahoma" w:hAnsi="Tahoma" w:cs="Tahoma"/>
                <w:sz w:val="24"/>
                <w:szCs w:val="24"/>
              </w:rPr>
            </w:pPr>
            <w:r w:rsidRPr="004D287B">
              <w:rPr>
                <w:rFonts w:ascii="Tahoma" w:hAnsi="Tahoma" w:cs="Tahoma"/>
                <w:sz w:val="24"/>
                <w:szCs w:val="24"/>
              </w:rPr>
              <w:t xml:space="preserve">Έχετε ενημερωθεί, μέσω του Εντύπου Ενημέρωσης σχετικά με τα δικαιώματά σας, όπως αυτά απορρέουν από το Γενικό Κανονισμό για την Προστασία Δεδομένων (εφεξής «ΓΚΠΔ»). </w:t>
            </w:r>
            <w:r w:rsidRPr="004D287B">
              <w:rPr>
                <w:rFonts w:ascii="Tahoma" w:eastAsia="MS Gothic" w:hAnsi="MS Gothic" w:cs="Tahoma"/>
                <w:sz w:val="24"/>
                <w:szCs w:val="24"/>
              </w:rPr>
              <w:t>☐</w:t>
            </w:r>
          </w:p>
        </w:tc>
      </w:tr>
      <w:tr w:rsidR="004D287B" w:rsidRPr="004D287B" w:rsidTr="004D5867">
        <w:tc>
          <w:tcPr>
            <w:tcW w:w="9923" w:type="dxa"/>
            <w:gridSpan w:val="3"/>
            <w:shd w:val="clear" w:color="auto" w:fill="auto"/>
          </w:tcPr>
          <w:p w:rsidR="004D287B" w:rsidRPr="004D287B" w:rsidRDefault="004D287B" w:rsidP="004D287B">
            <w:pPr>
              <w:numPr>
                <w:ilvl w:val="0"/>
                <w:numId w:val="1"/>
              </w:numPr>
              <w:jc w:val="both"/>
              <w:rPr>
                <w:rFonts w:ascii="Tahoma" w:hAnsi="Tahoma" w:cs="Tahoma"/>
                <w:sz w:val="24"/>
                <w:szCs w:val="24"/>
              </w:rPr>
            </w:pPr>
            <w:r w:rsidRPr="004D287B">
              <w:rPr>
                <w:rFonts w:ascii="Tahoma" w:hAnsi="Tahoma" w:cs="Tahoma"/>
                <w:sz w:val="24"/>
                <w:szCs w:val="24"/>
              </w:rPr>
              <w:t xml:space="preserve">Γνωρίζετε ότι η συμμέτοχή σας στην εν λόγω έρευνα είναι εθελοντική. </w:t>
            </w:r>
            <w:r w:rsidRPr="004D287B">
              <w:rPr>
                <w:rFonts w:ascii="Tahoma" w:eastAsia="MS Gothic" w:hAnsi="MS Gothic" w:cs="Tahoma"/>
                <w:sz w:val="24"/>
                <w:szCs w:val="24"/>
              </w:rPr>
              <w:t>☐</w:t>
            </w:r>
            <w:r w:rsidRPr="004D287B">
              <w:rPr>
                <w:rFonts w:ascii="Tahoma" w:hAnsi="Tahoma" w:cs="Tahoma"/>
                <w:sz w:val="24"/>
                <w:szCs w:val="24"/>
              </w:rPr>
              <w:t xml:space="preserve"> </w:t>
            </w:r>
          </w:p>
        </w:tc>
      </w:tr>
      <w:tr w:rsidR="004D287B" w:rsidRPr="004D287B" w:rsidTr="004D5867">
        <w:tc>
          <w:tcPr>
            <w:tcW w:w="9923" w:type="dxa"/>
            <w:gridSpan w:val="3"/>
            <w:shd w:val="clear" w:color="auto" w:fill="auto"/>
          </w:tcPr>
          <w:p w:rsidR="004D287B" w:rsidRPr="004D287B" w:rsidRDefault="004D287B" w:rsidP="004D287B">
            <w:pPr>
              <w:jc w:val="both"/>
              <w:rPr>
                <w:rFonts w:ascii="Tahoma" w:hAnsi="Tahoma" w:cs="Tahoma"/>
                <w:b/>
                <w:sz w:val="24"/>
                <w:szCs w:val="24"/>
                <w:u w:val="single"/>
                <w:lang w:val="en-US"/>
              </w:rPr>
            </w:pPr>
            <w:r w:rsidRPr="004D287B">
              <w:rPr>
                <w:rFonts w:ascii="Tahoma" w:hAnsi="Tahoma" w:cs="Tahoma"/>
                <w:b/>
                <w:sz w:val="24"/>
                <w:szCs w:val="24"/>
                <w:u w:val="single"/>
              </w:rPr>
              <w:t>ΕΜΠΙΣΤΕΥΤΙΚΟΤΗΤΑ</w:t>
            </w:r>
          </w:p>
        </w:tc>
      </w:tr>
      <w:tr w:rsidR="004D287B" w:rsidRPr="004D287B" w:rsidTr="004D5867">
        <w:tc>
          <w:tcPr>
            <w:tcW w:w="9923" w:type="dxa"/>
            <w:gridSpan w:val="3"/>
            <w:shd w:val="clear" w:color="auto" w:fill="auto"/>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Η ΠΟΕΣΥ δεσμεύεται να τηρεί πλήρη εμπιστευτικότητα για όλες τις πληροφορίες</w:t>
            </w:r>
            <w:r w:rsidR="00394DA3">
              <w:rPr>
                <w:rFonts w:ascii="Tahoma" w:hAnsi="Tahoma" w:cs="Tahoma"/>
                <w:sz w:val="24"/>
                <w:szCs w:val="24"/>
              </w:rPr>
              <w:t>,</w:t>
            </w:r>
            <w:r w:rsidRPr="004D287B">
              <w:rPr>
                <w:rFonts w:ascii="Tahoma" w:hAnsi="Tahoma" w:cs="Tahoma"/>
                <w:sz w:val="24"/>
                <w:szCs w:val="24"/>
              </w:rPr>
              <w:t xml:space="preserve"> που θα αποκτηθούν στο πλαίσιο της συγκεκριμένης έρευνας και οι οποίες μπορούν να οδηγήσουν στην ταυτοποίησή σας. Πιο συγκεκριμένα, δεδομένα</w:t>
            </w:r>
            <w:r w:rsidR="00394DA3">
              <w:rPr>
                <w:rFonts w:ascii="Tahoma" w:hAnsi="Tahoma" w:cs="Tahoma"/>
                <w:sz w:val="24"/>
                <w:szCs w:val="24"/>
              </w:rPr>
              <w:t>,</w:t>
            </w:r>
            <w:r w:rsidRPr="004D287B">
              <w:rPr>
                <w:rFonts w:ascii="Tahoma" w:hAnsi="Tahoma" w:cs="Tahoma"/>
                <w:sz w:val="24"/>
                <w:szCs w:val="24"/>
              </w:rPr>
              <w:t xml:space="preserve"> που σας αφορούν θα δημοσιευτούν μόνο εφόσον υπάρχει η ρητή συγκατάθεσή σας ή είναι πλήρως </w:t>
            </w:r>
            <w:proofErr w:type="spellStart"/>
            <w:r w:rsidRPr="004D287B">
              <w:rPr>
                <w:rFonts w:ascii="Tahoma" w:hAnsi="Tahoma" w:cs="Tahoma"/>
                <w:sz w:val="24"/>
                <w:szCs w:val="24"/>
              </w:rPr>
              <w:t>ανωνυμοποιημένα</w:t>
            </w:r>
            <w:proofErr w:type="spellEnd"/>
            <w:r w:rsidRPr="004D287B">
              <w:rPr>
                <w:rFonts w:ascii="Tahoma" w:hAnsi="Tahoma" w:cs="Tahoma"/>
                <w:sz w:val="24"/>
                <w:szCs w:val="24"/>
              </w:rPr>
              <w:t xml:space="preserve">. </w:t>
            </w:r>
          </w:p>
        </w:tc>
      </w:tr>
      <w:tr w:rsidR="004D287B" w:rsidRPr="004D287B" w:rsidTr="004D5867">
        <w:tc>
          <w:tcPr>
            <w:tcW w:w="9923" w:type="dxa"/>
            <w:gridSpan w:val="3"/>
            <w:shd w:val="clear" w:color="auto" w:fill="auto"/>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Για τυχόν απορίες σε θέματα αναφορικά</w:t>
            </w:r>
            <w:r w:rsidRPr="004D287B">
              <w:rPr>
                <w:rFonts w:ascii="Tahoma" w:hAnsi="Tahoma" w:cs="Tahoma"/>
                <w:i/>
                <w:sz w:val="24"/>
                <w:szCs w:val="24"/>
              </w:rPr>
              <w:t xml:space="preserve"> </w:t>
            </w:r>
            <w:r w:rsidRPr="004D287B">
              <w:rPr>
                <w:rFonts w:ascii="Tahoma" w:hAnsi="Tahoma" w:cs="Tahoma"/>
                <w:sz w:val="24"/>
                <w:szCs w:val="24"/>
              </w:rPr>
              <w:t>με την έρευνα, μπορείτε να επικοινωνήσετε με τον ________________καθώς και με τον Υπεύθυνο Προστασίας Δεδομένων (εφεξής «ΥΠΔ») της ΠΟΕΣΥ για απορίες σχετικά με τα δεδομένα προσωπικού χαρακτήρα</w:t>
            </w:r>
            <w:r w:rsidR="00394DA3">
              <w:rPr>
                <w:rFonts w:ascii="Tahoma" w:hAnsi="Tahoma" w:cs="Tahoma"/>
                <w:sz w:val="24"/>
                <w:szCs w:val="24"/>
              </w:rPr>
              <w:t>,</w:t>
            </w:r>
            <w:r w:rsidRPr="004D287B">
              <w:rPr>
                <w:rFonts w:ascii="Tahoma" w:hAnsi="Tahoma" w:cs="Tahoma"/>
                <w:sz w:val="24"/>
                <w:szCs w:val="24"/>
              </w:rPr>
              <w:t xml:space="preserve"> που σας αφορούν.</w:t>
            </w:r>
          </w:p>
        </w:tc>
      </w:tr>
      <w:tr w:rsidR="004D287B" w:rsidRPr="004D287B" w:rsidTr="004D5867">
        <w:trPr>
          <w:trHeight w:val="1059"/>
        </w:trPr>
        <w:tc>
          <w:tcPr>
            <w:tcW w:w="9923" w:type="dxa"/>
            <w:gridSpan w:val="3"/>
            <w:shd w:val="clear" w:color="auto" w:fill="auto"/>
            <w:vAlign w:val="center"/>
          </w:tcPr>
          <w:p w:rsidR="004D287B" w:rsidRPr="004D287B" w:rsidRDefault="004D287B" w:rsidP="004D287B">
            <w:pPr>
              <w:jc w:val="both"/>
              <w:rPr>
                <w:rFonts w:ascii="Tahoma" w:hAnsi="Tahoma" w:cs="Tahoma"/>
                <w:sz w:val="24"/>
                <w:szCs w:val="24"/>
              </w:rPr>
            </w:pPr>
            <w:r w:rsidRPr="004D287B">
              <w:rPr>
                <w:rFonts w:ascii="Tahoma" w:hAnsi="Tahoma" w:cs="Tahoma"/>
                <w:i/>
                <w:sz w:val="24"/>
                <w:szCs w:val="24"/>
              </w:rPr>
              <w:t>Θα σας δοθεί αντίγραφο του Εντύπου Ενημέρωσης και της παρούσας δήλωσης συγκατάθεσης, όταν η τελευταία έχει υπογραφεί</w:t>
            </w:r>
            <w:r w:rsidRPr="004D287B">
              <w:rPr>
                <w:rFonts w:ascii="Tahoma" w:hAnsi="Tahoma" w:cs="Tahoma"/>
                <w:sz w:val="24"/>
                <w:szCs w:val="24"/>
              </w:rPr>
              <w:t>.</w:t>
            </w:r>
          </w:p>
        </w:tc>
      </w:tr>
      <w:tr w:rsidR="004D287B" w:rsidRPr="004D287B" w:rsidTr="004D5867">
        <w:trPr>
          <w:trHeight w:val="398"/>
        </w:trPr>
        <w:tc>
          <w:tcPr>
            <w:tcW w:w="279" w:type="dxa"/>
            <w:tcBorders>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c>
          <w:tcPr>
            <w:tcW w:w="9360" w:type="dxa"/>
            <w:tcBorders>
              <w:top w:val="single" w:sz="4" w:space="0" w:color="auto"/>
              <w:left w:val="single" w:sz="4" w:space="0" w:color="auto"/>
              <w:bottom w:val="nil"/>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 xml:space="preserve">Έχω διαβάσει τις ανωτέρω αναφερόμενες πληροφορίες και συμφωνώ να </w:t>
            </w:r>
            <w:proofErr w:type="spellStart"/>
            <w:r w:rsidRPr="004D287B">
              <w:rPr>
                <w:rFonts w:ascii="Tahoma" w:hAnsi="Tahoma" w:cs="Tahoma"/>
                <w:sz w:val="24"/>
                <w:szCs w:val="24"/>
              </w:rPr>
              <w:t>συµµετέχω</w:t>
            </w:r>
            <w:proofErr w:type="spellEnd"/>
            <w:r w:rsidRPr="004D287B">
              <w:rPr>
                <w:rFonts w:ascii="Tahoma" w:hAnsi="Tahoma" w:cs="Tahoma"/>
                <w:sz w:val="24"/>
                <w:szCs w:val="24"/>
              </w:rPr>
              <w:t xml:space="preserve"> στη συγκεκριμένη έρευνα.</w:t>
            </w:r>
          </w:p>
        </w:tc>
        <w:tc>
          <w:tcPr>
            <w:tcW w:w="284" w:type="dxa"/>
            <w:tcBorders>
              <w:lef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r>
      <w:tr w:rsidR="004D287B" w:rsidRPr="004D287B" w:rsidTr="004D5867">
        <w:trPr>
          <w:trHeight w:val="398"/>
        </w:trPr>
        <w:tc>
          <w:tcPr>
            <w:tcW w:w="279" w:type="dxa"/>
            <w:tcBorders>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c>
          <w:tcPr>
            <w:tcW w:w="9360" w:type="dxa"/>
            <w:tcBorders>
              <w:top w:val="nil"/>
              <w:left w:val="single" w:sz="4" w:space="0" w:color="auto"/>
              <w:bottom w:val="nil"/>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Ονοματεπώνυμο συμμετέχοντος / συμμετέχουσας στην έρευνα: ………………………………………</w:t>
            </w:r>
          </w:p>
        </w:tc>
        <w:tc>
          <w:tcPr>
            <w:tcW w:w="284" w:type="dxa"/>
            <w:tcBorders>
              <w:lef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r>
      <w:tr w:rsidR="004D287B" w:rsidRPr="004D287B" w:rsidTr="004D5867">
        <w:trPr>
          <w:trHeight w:val="398"/>
        </w:trPr>
        <w:tc>
          <w:tcPr>
            <w:tcW w:w="279" w:type="dxa"/>
            <w:tcBorders>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c>
          <w:tcPr>
            <w:tcW w:w="9360" w:type="dxa"/>
            <w:tcBorders>
              <w:top w:val="nil"/>
              <w:left w:val="single" w:sz="4" w:space="0" w:color="auto"/>
              <w:bottom w:val="nil"/>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Ημερομηνία: ……………………………………..</w:t>
            </w:r>
          </w:p>
        </w:tc>
        <w:tc>
          <w:tcPr>
            <w:tcW w:w="284" w:type="dxa"/>
            <w:tcBorders>
              <w:lef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r>
      <w:tr w:rsidR="004D287B" w:rsidRPr="004D287B" w:rsidTr="004D5867">
        <w:trPr>
          <w:trHeight w:val="398"/>
        </w:trPr>
        <w:tc>
          <w:tcPr>
            <w:tcW w:w="279" w:type="dxa"/>
            <w:tcBorders>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c>
          <w:tcPr>
            <w:tcW w:w="9360" w:type="dxa"/>
            <w:tcBorders>
              <w:top w:val="nil"/>
              <w:left w:val="single" w:sz="4" w:space="0" w:color="auto"/>
              <w:bottom w:val="single" w:sz="4" w:space="0" w:color="auto"/>
              <w:righ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Υπογραφή: ………………………………………</w:t>
            </w:r>
          </w:p>
        </w:tc>
        <w:tc>
          <w:tcPr>
            <w:tcW w:w="284" w:type="dxa"/>
            <w:tcBorders>
              <w:left w:val="single" w:sz="4" w:space="0" w:color="auto"/>
            </w:tcBorders>
            <w:shd w:val="clear" w:color="auto" w:fill="auto"/>
            <w:vAlign w:val="center"/>
          </w:tcPr>
          <w:p w:rsidR="004D287B" w:rsidRPr="004D287B" w:rsidRDefault="004D287B" w:rsidP="004D287B">
            <w:pPr>
              <w:jc w:val="both"/>
              <w:rPr>
                <w:rFonts w:ascii="Tahoma" w:hAnsi="Tahoma" w:cs="Tahoma"/>
                <w:sz w:val="24"/>
                <w:szCs w:val="24"/>
              </w:rPr>
            </w:pPr>
          </w:p>
        </w:tc>
      </w:tr>
      <w:tr w:rsidR="004D287B" w:rsidRPr="004D287B" w:rsidTr="004D5867">
        <w:tc>
          <w:tcPr>
            <w:tcW w:w="9923" w:type="dxa"/>
            <w:gridSpan w:val="3"/>
            <w:shd w:val="clear" w:color="auto" w:fill="auto"/>
          </w:tcPr>
          <w:p w:rsidR="004D287B" w:rsidRPr="004D287B" w:rsidRDefault="004D287B" w:rsidP="004D287B">
            <w:pPr>
              <w:jc w:val="both"/>
              <w:rPr>
                <w:rFonts w:ascii="Tahoma" w:hAnsi="Tahoma" w:cs="Tahoma"/>
                <w:sz w:val="24"/>
                <w:szCs w:val="24"/>
              </w:rPr>
            </w:pPr>
            <w:r w:rsidRPr="004D287B">
              <w:rPr>
                <w:rFonts w:ascii="Tahoma" w:hAnsi="Tahoma" w:cs="Tahoma"/>
                <w:sz w:val="24"/>
                <w:szCs w:val="24"/>
              </w:rPr>
              <w:t>Σε περίπτωση</w:t>
            </w:r>
            <w:r>
              <w:rPr>
                <w:rFonts w:ascii="Tahoma" w:hAnsi="Tahoma" w:cs="Tahoma"/>
                <w:sz w:val="24"/>
                <w:szCs w:val="24"/>
              </w:rPr>
              <w:t>,</w:t>
            </w:r>
            <w:r w:rsidRPr="004D287B">
              <w:rPr>
                <w:rFonts w:ascii="Tahoma" w:hAnsi="Tahoma" w:cs="Tahoma"/>
                <w:sz w:val="24"/>
                <w:szCs w:val="24"/>
              </w:rPr>
              <w:t xml:space="preserve"> που η ΠΟΕΣΥ επιθυμεί μετά το πέρας της έρευνας να δημοσιεύσει δεδομένα προσωπικού χαρακτήρα</w:t>
            </w:r>
            <w:r w:rsidR="00394DA3">
              <w:rPr>
                <w:rFonts w:ascii="Tahoma" w:hAnsi="Tahoma" w:cs="Tahoma"/>
                <w:sz w:val="24"/>
                <w:szCs w:val="24"/>
              </w:rPr>
              <w:t>,</w:t>
            </w:r>
            <w:r w:rsidRPr="004D287B">
              <w:rPr>
                <w:rFonts w:ascii="Tahoma" w:hAnsi="Tahoma" w:cs="Tahoma"/>
                <w:sz w:val="24"/>
                <w:szCs w:val="24"/>
              </w:rPr>
              <w:t xml:space="preserve"> που με αφορούν, </w:t>
            </w:r>
          </w:p>
          <w:p w:rsidR="004D287B" w:rsidRPr="004D287B" w:rsidRDefault="004D287B" w:rsidP="00394DA3">
            <w:pPr>
              <w:jc w:val="both"/>
              <w:rPr>
                <w:rFonts w:ascii="Tahoma" w:hAnsi="Tahoma" w:cs="Tahoma"/>
                <w:sz w:val="24"/>
                <w:szCs w:val="24"/>
              </w:rPr>
            </w:pPr>
            <w:r w:rsidRPr="004D287B">
              <w:rPr>
                <w:rFonts w:ascii="Tahoma" w:eastAsia="MS Gothic" w:hAnsi="MS Gothic" w:cs="Tahoma"/>
                <w:sz w:val="24"/>
                <w:szCs w:val="24"/>
              </w:rPr>
              <w:t>☐</w:t>
            </w:r>
            <w:r w:rsidRPr="004D287B">
              <w:rPr>
                <w:rFonts w:ascii="Tahoma" w:hAnsi="Tahoma" w:cs="Tahoma"/>
                <w:sz w:val="24"/>
                <w:szCs w:val="24"/>
              </w:rPr>
              <w:t xml:space="preserve"> </w:t>
            </w:r>
            <w:r w:rsidRPr="004D287B">
              <w:rPr>
                <w:rFonts w:ascii="Tahoma" w:hAnsi="Tahoma" w:cs="Tahoma"/>
                <w:b/>
                <w:sz w:val="24"/>
                <w:szCs w:val="24"/>
              </w:rPr>
              <w:t>Συναινώ</w:t>
            </w:r>
            <w:r w:rsidRPr="004D287B">
              <w:rPr>
                <w:rFonts w:ascii="Tahoma" w:hAnsi="Tahoma" w:cs="Tahoma"/>
                <w:sz w:val="24"/>
                <w:szCs w:val="24"/>
              </w:rPr>
              <w:t xml:space="preserve">   </w:t>
            </w:r>
            <w:r w:rsidRPr="004D287B">
              <w:rPr>
                <w:rFonts w:ascii="Tahoma" w:eastAsia="MS Gothic" w:hAnsi="MS Gothic" w:cs="Tahoma"/>
                <w:sz w:val="24"/>
                <w:szCs w:val="24"/>
              </w:rPr>
              <w:t>☐</w:t>
            </w:r>
            <w:r w:rsidRPr="004D287B">
              <w:rPr>
                <w:rFonts w:ascii="Tahoma" w:hAnsi="Tahoma" w:cs="Tahoma"/>
                <w:sz w:val="24"/>
                <w:szCs w:val="24"/>
              </w:rPr>
              <w:t xml:space="preserve"> </w:t>
            </w:r>
            <w:r w:rsidRPr="004D287B">
              <w:rPr>
                <w:rFonts w:ascii="Tahoma" w:hAnsi="Tahoma" w:cs="Tahoma"/>
                <w:b/>
                <w:sz w:val="24"/>
                <w:szCs w:val="24"/>
              </w:rPr>
              <w:t>Δε Συναινώ</w:t>
            </w:r>
            <w:r w:rsidRPr="004D287B">
              <w:rPr>
                <w:rFonts w:ascii="Tahoma" w:hAnsi="Tahoma" w:cs="Tahoma"/>
                <w:sz w:val="24"/>
                <w:szCs w:val="24"/>
              </w:rPr>
              <w:t xml:space="preserve"> σε αυτή την ενέργεια.</w:t>
            </w:r>
          </w:p>
        </w:tc>
      </w:tr>
    </w:tbl>
    <w:p w:rsidR="004D287B" w:rsidRPr="004D287B" w:rsidRDefault="004D287B" w:rsidP="004D287B">
      <w:pPr>
        <w:rPr>
          <w:rFonts w:ascii="Tahoma" w:hAnsi="Tahoma" w:cs="Tahoma"/>
          <w:sz w:val="24"/>
          <w:szCs w:val="24"/>
        </w:rPr>
      </w:pPr>
    </w:p>
    <w:p w:rsidR="00A402A1" w:rsidRPr="004D287B" w:rsidRDefault="00A402A1">
      <w:pPr>
        <w:rPr>
          <w:rFonts w:ascii="Tahoma" w:hAnsi="Tahoma" w:cs="Tahoma"/>
          <w:sz w:val="24"/>
          <w:szCs w:val="24"/>
        </w:rPr>
      </w:pPr>
    </w:p>
    <w:sectPr w:rsidR="00A402A1" w:rsidRPr="004D287B" w:rsidSect="00A402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452B"/>
    <w:multiLevelType w:val="hybridMultilevel"/>
    <w:tmpl w:val="9E20D2EC"/>
    <w:lvl w:ilvl="0" w:tplc="04090009">
      <w:start w:val="1"/>
      <w:numFmt w:val="bullet"/>
      <w:lvlText w:val=""/>
      <w:lvlJc w:val="left"/>
      <w:pPr>
        <w:ind w:left="891" w:hanging="360"/>
      </w:pPr>
      <w:rPr>
        <w:rFonts w:ascii="Wingdings" w:hAnsi="Wingdings" w:hint="default"/>
        <w:color w:val="002060"/>
        <w:u w:color="002060"/>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D287B"/>
    <w:rsid w:val="00354CD9"/>
    <w:rsid w:val="00394DA3"/>
    <w:rsid w:val="004076A6"/>
    <w:rsid w:val="004D287B"/>
    <w:rsid w:val="00703FB6"/>
    <w:rsid w:val="00A402A1"/>
    <w:rsid w:val="00A6157A"/>
    <w:rsid w:val="00F11953"/>
    <w:rsid w:val="00F640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2314</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2023-06-09T08:54:00Z</dcterms:created>
  <dcterms:modified xsi:type="dcterms:W3CDTF">2023-06-09T09:16:00Z</dcterms:modified>
</cp:coreProperties>
</file>